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10C18EF7"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December </w:t>
      </w:r>
      <w:r w:rsidR="00AC7669">
        <w:rPr>
          <w:i/>
        </w:rPr>
        <w:t>09, 2019</w:t>
      </w:r>
      <w:r>
        <w:rPr>
          <w:i/>
        </w:rPr>
        <w:t xml:space="preserve"> at the regular meeting place of said Board, 9252 Hwy 27, Singer, LA</w:t>
      </w:r>
      <w:r w:rsidR="00D60295">
        <w:rPr>
          <w:i/>
        </w:rPr>
        <w:t>.</w:t>
      </w:r>
      <w:r>
        <w:rPr>
          <w:i/>
        </w:rPr>
        <w:t xml:space="preserve"> </w:t>
      </w:r>
    </w:p>
    <w:p w14:paraId="5E1780EB" w14:textId="77777777" w:rsidR="00D60295" w:rsidRDefault="00D60295" w:rsidP="00AF3444">
      <w:pPr>
        <w:pStyle w:val="NoSpacing"/>
        <w:rPr>
          <w:i/>
        </w:rPr>
      </w:pPr>
    </w:p>
    <w:p w14:paraId="246058D1" w14:textId="6345B623" w:rsidR="00D60295" w:rsidRDefault="00AC7669" w:rsidP="00D60295">
      <w:pPr>
        <w:pStyle w:val="NoSpacing"/>
        <w:rPr>
          <w:i/>
        </w:rPr>
      </w:pPr>
      <w:r>
        <w:rPr>
          <w:i/>
        </w:rPr>
        <w:t>Jerry Cooley, President</w:t>
      </w:r>
      <w:r w:rsidR="00D60295">
        <w:rPr>
          <w:i/>
        </w:rPr>
        <w:t xml:space="preserve"> of the Board of Commissioners called the meeting to order</w:t>
      </w:r>
      <w:r w:rsidR="00D431C1">
        <w:rPr>
          <w:i/>
        </w:rPr>
        <w:t xml:space="preserve"> with a quorum present</w:t>
      </w:r>
      <w:r w:rsidR="00D60295">
        <w:rPr>
          <w:i/>
        </w:rPr>
        <w:t xml:space="preserve"> and roll call, </w:t>
      </w:r>
      <w:r w:rsidR="00D431C1">
        <w:rPr>
          <w:i/>
        </w:rPr>
        <w:t xml:space="preserve">with </w:t>
      </w:r>
      <w:r w:rsidR="00D60295">
        <w:rPr>
          <w:i/>
        </w:rPr>
        <w:t>the following members being present:</w:t>
      </w:r>
    </w:p>
    <w:p w14:paraId="1444998E" w14:textId="77777777" w:rsidR="00D431C1" w:rsidRDefault="00AC7669" w:rsidP="003548E0">
      <w:pPr>
        <w:pStyle w:val="NoSpacing"/>
        <w:rPr>
          <w:b/>
          <w:bCs/>
          <w:i/>
        </w:rPr>
      </w:pPr>
      <w:r w:rsidRPr="00AC7669">
        <w:rPr>
          <w:b/>
          <w:bCs/>
          <w:i/>
        </w:rPr>
        <w:t>Present:</w:t>
      </w:r>
      <w:r>
        <w:rPr>
          <w:b/>
          <w:bCs/>
          <w:i/>
        </w:rPr>
        <w:t xml:space="preserve"> Delores Franks, Caroll Johnson, Jerry Cooley, Bill White, and Richelle Bowman. </w:t>
      </w:r>
    </w:p>
    <w:p w14:paraId="04A1F985" w14:textId="738A1B42" w:rsidR="00665308" w:rsidRPr="00AC7669" w:rsidRDefault="00AC7669" w:rsidP="003548E0">
      <w:pPr>
        <w:pStyle w:val="NoSpacing"/>
        <w:rPr>
          <w:b/>
          <w:bCs/>
          <w:i/>
        </w:rPr>
      </w:pPr>
      <w:r>
        <w:rPr>
          <w:b/>
          <w:bCs/>
          <w:i/>
        </w:rPr>
        <w:tab/>
      </w:r>
    </w:p>
    <w:p w14:paraId="4DBC321B" w14:textId="26C3A9B0" w:rsidR="007F4852"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3B519B41" w14:textId="77777777" w:rsidR="00D431C1" w:rsidRPr="00C10E4E" w:rsidRDefault="00D431C1" w:rsidP="00970F3F">
      <w:pPr>
        <w:pStyle w:val="NoSpacing"/>
        <w:rPr>
          <w:b/>
          <w:i/>
        </w:rPr>
      </w:pPr>
    </w:p>
    <w:p w14:paraId="47DB1963" w14:textId="050253F0" w:rsidR="00CB26D5" w:rsidRPr="00C10E4E" w:rsidRDefault="00CB26D5" w:rsidP="00970F3F">
      <w:pPr>
        <w:pStyle w:val="NoSpacing"/>
        <w:rPr>
          <w:b/>
          <w:i/>
        </w:rPr>
      </w:pPr>
      <w:r w:rsidRPr="00C10E4E">
        <w:rPr>
          <w:b/>
          <w:i/>
        </w:rPr>
        <w:t>Others Present:</w:t>
      </w:r>
      <w:r w:rsidR="007F4852" w:rsidRPr="007F4852">
        <w:rPr>
          <w:i/>
        </w:rPr>
        <w:t xml:space="preserve"> </w:t>
      </w:r>
      <w:r w:rsidR="00AC7669">
        <w:rPr>
          <w:i/>
        </w:rPr>
        <w:t>Lisa Gearen, Incoming board member; Jeremy Joffrion, Paula Rose, Jay Williams-Beau Fire District No. 1, Andrew Mattingly-Myers and Associates</w:t>
      </w:r>
      <w:r w:rsidR="005D7967">
        <w:rPr>
          <w:i/>
        </w:rPr>
        <w:t>, and Mr. Rusty Reeves-Deputy Director-LRWA.</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2FD0BB41" w:rsidR="000042C4" w:rsidRPr="00C10E4E" w:rsidRDefault="00AC7669" w:rsidP="00970F3F">
      <w:pPr>
        <w:pStyle w:val="NoSpacing"/>
        <w:rPr>
          <w:i/>
        </w:rPr>
      </w:pPr>
      <w:r>
        <w:rPr>
          <w:i/>
        </w:rPr>
        <w:t>Bill White</w:t>
      </w:r>
      <w:r w:rsidR="0042792D">
        <w:rPr>
          <w:i/>
        </w:rPr>
        <w:t>, 2</w:t>
      </w:r>
      <w:r w:rsidR="0042792D" w:rsidRPr="0042792D">
        <w:rPr>
          <w:i/>
          <w:vertAlign w:val="superscript"/>
        </w:rPr>
        <w:t>nd</w:t>
      </w:r>
      <w:r w:rsidR="00ED599C">
        <w:rPr>
          <w:i/>
        </w:rPr>
        <w:t xml:space="preserve"> by </w:t>
      </w:r>
      <w:r>
        <w:rPr>
          <w:i/>
        </w:rPr>
        <w:t>Richelle Bowman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 xml:space="preserve">November 19, 2019 </w:t>
      </w:r>
      <w:r w:rsidR="000042C4" w:rsidRPr="00C10E4E">
        <w:rPr>
          <w:i/>
        </w:rPr>
        <w:t>meeting and to forego the reading thereof</w:t>
      </w:r>
      <w:r w:rsidR="0042792D">
        <w:rPr>
          <w:i/>
        </w:rPr>
        <w:t xml:space="preserve">, </w:t>
      </w:r>
      <w:r>
        <w:rPr>
          <w:i/>
        </w:rPr>
        <w:t xml:space="preserve">the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3CA42F4B" w:rsidR="000042C4" w:rsidRPr="00C10E4E" w:rsidRDefault="00D431C1" w:rsidP="00970F3F">
      <w:pPr>
        <w:pStyle w:val="NoSpacing"/>
        <w:rPr>
          <w:i/>
        </w:rPr>
      </w:pPr>
      <w:r>
        <w:rPr>
          <w:i/>
        </w:rPr>
        <w:t>Richelle Bowman</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Delores Franks,</w:t>
      </w:r>
      <w:r w:rsidR="00ED599C">
        <w:rPr>
          <w:i/>
        </w:rPr>
        <w:t xml:space="preserve"> </w:t>
      </w:r>
      <w:r w:rsidR="0042792D">
        <w:rPr>
          <w:i/>
        </w:rPr>
        <w:t>moved</w:t>
      </w:r>
      <w:r w:rsidR="000042C4" w:rsidRPr="00C10E4E">
        <w:rPr>
          <w:i/>
        </w:rPr>
        <w:t xml:space="preserve"> to adopt the f</w:t>
      </w:r>
      <w:r w:rsidR="00ED599C">
        <w:rPr>
          <w:i/>
        </w:rPr>
        <w:t xml:space="preserve">inancial reports as written for </w:t>
      </w:r>
      <w:r>
        <w:rPr>
          <w:i/>
        </w:rPr>
        <w:t>November 2019, as written,</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1A4E5E3B" w:rsidR="000042C4" w:rsidRDefault="00D431C1" w:rsidP="00970F3F">
      <w:pPr>
        <w:pStyle w:val="NoSpacing"/>
        <w:rPr>
          <w:i/>
        </w:rPr>
      </w:pPr>
      <w:r>
        <w:rPr>
          <w:i/>
        </w:rPr>
        <w:t>Caroll Johnson</w:t>
      </w:r>
      <w:r w:rsidR="0042792D">
        <w:rPr>
          <w:i/>
        </w:rPr>
        <w:t>, 2</w:t>
      </w:r>
      <w:r w:rsidR="0042792D" w:rsidRPr="0042792D">
        <w:rPr>
          <w:i/>
          <w:vertAlign w:val="superscript"/>
        </w:rPr>
        <w:t>nd</w:t>
      </w:r>
      <w:r w:rsidR="0042792D">
        <w:rPr>
          <w:i/>
        </w:rPr>
        <w:t xml:space="preserve"> by</w:t>
      </w:r>
      <w:r w:rsidR="00ED599C">
        <w:rPr>
          <w:i/>
        </w:rPr>
        <w:t xml:space="preserve"> </w:t>
      </w:r>
      <w:r>
        <w:rPr>
          <w:i/>
        </w:rPr>
        <w:t>Bill White</w:t>
      </w:r>
      <w:r w:rsidR="00ED599C">
        <w:rPr>
          <w:i/>
        </w:rPr>
        <w:t>,</w:t>
      </w:r>
      <w:r w:rsidR="0042792D">
        <w:rPr>
          <w:i/>
        </w:rPr>
        <w:t xml:space="preserve"> moved</w:t>
      </w:r>
      <w:r w:rsidR="000042C4" w:rsidRPr="00C10E4E">
        <w:rPr>
          <w:i/>
        </w:rPr>
        <w:t xml:space="preserve"> to pay monthly invoices for</w:t>
      </w:r>
      <w:r w:rsidR="00ED599C">
        <w:rPr>
          <w:i/>
        </w:rPr>
        <w:t xml:space="preserve"> </w:t>
      </w:r>
      <w:r>
        <w:rPr>
          <w:i/>
        </w:rPr>
        <w:t>December 2019</w:t>
      </w:r>
      <w:r w:rsidR="000042C4" w:rsidRPr="00C10E4E">
        <w:rPr>
          <w:i/>
        </w:rPr>
        <w:t xml:space="preserve">, </w:t>
      </w:r>
      <w:r w:rsidR="002E311E" w:rsidRPr="00C10E4E">
        <w:rPr>
          <w:i/>
        </w:rPr>
        <w:t xml:space="preserve">the </w:t>
      </w:r>
      <w:r w:rsidR="000042C4" w:rsidRPr="00C10E4E">
        <w:rPr>
          <w:i/>
        </w:rPr>
        <w:t>motion carried without opposition.</w:t>
      </w:r>
    </w:p>
    <w:p w14:paraId="4B81BEC5" w14:textId="4B807464" w:rsidR="00D431C1" w:rsidRDefault="00D431C1" w:rsidP="00970F3F">
      <w:pPr>
        <w:pStyle w:val="NoSpacing"/>
        <w:rPr>
          <w:i/>
        </w:rPr>
      </w:pPr>
    </w:p>
    <w:p w14:paraId="19FDFE97" w14:textId="124518E2" w:rsidR="00D431C1" w:rsidRPr="00D431C1" w:rsidRDefault="00D431C1" w:rsidP="00970F3F">
      <w:pPr>
        <w:pStyle w:val="NoSpacing"/>
        <w:rPr>
          <w:b/>
          <w:bCs/>
          <w:i/>
          <w:u w:val="single"/>
        </w:rPr>
      </w:pPr>
      <w:r w:rsidRPr="00D431C1">
        <w:rPr>
          <w:b/>
          <w:bCs/>
          <w:i/>
          <w:u w:val="single"/>
        </w:rPr>
        <w:t>Unfinished Business:</w:t>
      </w:r>
    </w:p>
    <w:p w14:paraId="1BBC0D2B" w14:textId="2D5846F6" w:rsidR="00CF54B5" w:rsidRDefault="00D431C1" w:rsidP="00970F3F">
      <w:pPr>
        <w:pStyle w:val="NoSpacing"/>
        <w:rPr>
          <w:i/>
        </w:rPr>
      </w:pPr>
      <w:r>
        <w:rPr>
          <w:i/>
        </w:rPr>
        <w:t>Andrew Mattingly discussed the present status of the substantial completion for the Hwy 27, 12” water main replacement, and he also discussed the upcoming projects in Singer, Fields, and DeQuincy. He informed the board that Mrs. Hennigan has agreed to the lease agreement for 99 years</w:t>
      </w:r>
      <w:r w:rsidR="009534F0">
        <w:rPr>
          <w:i/>
        </w:rPr>
        <w:t xml:space="preserve"> in the amount of $100</w:t>
      </w:r>
      <w:r>
        <w:rPr>
          <w:i/>
        </w:rPr>
        <w:t xml:space="preserve"> for the required 100’ of property on the North side of the Fields plants. </w:t>
      </w:r>
    </w:p>
    <w:p w14:paraId="40F4A35F" w14:textId="042C53F3" w:rsidR="00D431C1" w:rsidRDefault="00D431C1" w:rsidP="00970F3F">
      <w:pPr>
        <w:pStyle w:val="NoSpacing"/>
        <w:rPr>
          <w:i/>
        </w:rPr>
      </w:pPr>
    </w:p>
    <w:p w14:paraId="396C265C" w14:textId="6BE432CE" w:rsidR="00246212" w:rsidRDefault="00D431C1" w:rsidP="00970F3F">
      <w:pPr>
        <w:pStyle w:val="NoSpacing"/>
        <w:rPr>
          <w:i/>
        </w:rPr>
      </w:pPr>
      <w:r>
        <w:rPr>
          <w:i/>
        </w:rPr>
        <w:t>He further stated that the plans had been revised and sent to LDH, and</w:t>
      </w:r>
      <w:r w:rsidR="00246212">
        <w:rPr>
          <w:i/>
        </w:rPr>
        <w:t xml:space="preserve"> possibly authorizing to advertise for bids in January 2020, and bid opening in February 2020. The Geotechnical procedures for Phelps and Singer should be completed this week.</w:t>
      </w:r>
    </w:p>
    <w:p w14:paraId="0563A5F4" w14:textId="5AE245F9" w:rsidR="00246212" w:rsidRDefault="00246212" w:rsidP="00970F3F">
      <w:pPr>
        <w:pStyle w:val="NoSpacing"/>
        <w:rPr>
          <w:i/>
        </w:rPr>
      </w:pPr>
    </w:p>
    <w:p w14:paraId="35A35479" w14:textId="05806EAA" w:rsidR="00246212" w:rsidRDefault="00246212" w:rsidP="00970F3F">
      <w:pPr>
        <w:pStyle w:val="NoSpacing"/>
        <w:rPr>
          <w:b/>
          <w:bCs/>
          <w:i/>
          <w:u w:val="single"/>
        </w:rPr>
      </w:pPr>
      <w:r w:rsidRPr="00246212">
        <w:rPr>
          <w:b/>
          <w:bCs/>
          <w:i/>
          <w:u w:val="single"/>
        </w:rPr>
        <w:t>New Business:</w:t>
      </w:r>
    </w:p>
    <w:p w14:paraId="3453B794" w14:textId="524C5461" w:rsidR="009534F0" w:rsidRDefault="009534F0" w:rsidP="00970F3F">
      <w:pPr>
        <w:pStyle w:val="NoSpacing"/>
        <w:rPr>
          <w:i/>
        </w:rPr>
      </w:pPr>
      <w:r>
        <w:rPr>
          <w:i/>
        </w:rPr>
        <w:t>a) Jay Williams-Beauregard Fire District No. 1 requested leasing 2 acres of property in order to meet training requirements. He will have approximately 8 drills per year in the designated “Fire House” and “Fire Maze” buildings, as well as extrication training. He will need to put both buildings on the designated area.</w:t>
      </w:r>
    </w:p>
    <w:p w14:paraId="14BD9D01" w14:textId="77777777" w:rsidR="009534F0" w:rsidRDefault="009534F0" w:rsidP="00970F3F">
      <w:pPr>
        <w:pStyle w:val="NoSpacing"/>
        <w:rPr>
          <w:i/>
        </w:rPr>
      </w:pPr>
    </w:p>
    <w:p w14:paraId="2B22203D" w14:textId="554DE953" w:rsidR="00246212" w:rsidRDefault="009534F0" w:rsidP="00970F3F">
      <w:pPr>
        <w:pStyle w:val="NoSpacing"/>
        <w:rPr>
          <w:i/>
        </w:rPr>
      </w:pPr>
      <w:r>
        <w:rPr>
          <w:i/>
        </w:rPr>
        <w:lastRenderedPageBreak/>
        <w:t>Bill White, 2</w:t>
      </w:r>
      <w:r w:rsidRPr="009534F0">
        <w:rPr>
          <w:i/>
          <w:vertAlign w:val="superscript"/>
        </w:rPr>
        <w:t>nd</w:t>
      </w:r>
      <w:r>
        <w:rPr>
          <w:i/>
        </w:rPr>
        <w:t xml:space="preserve"> by Richelle Bowman, moved to table the discussion until next month’s board meeting in order to obtain more information on the responsibilities of the District, motion carried without opposition.</w:t>
      </w:r>
    </w:p>
    <w:p w14:paraId="28FCF80F" w14:textId="0BC5284D" w:rsidR="009534F0" w:rsidRDefault="009534F0" w:rsidP="00970F3F">
      <w:pPr>
        <w:pStyle w:val="NoSpacing"/>
        <w:rPr>
          <w:i/>
        </w:rPr>
      </w:pPr>
    </w:p>
    <w:p w14:paraId="25A7C513" w14:textId="67AA3628" w:rsidR="009534F0" w:rsidRDefault="009534F0" w:rsidP="00970F3F">
      <w:pPr>
        <w:pStyle w:val="NoSpacing"/>
        <w:rPr>
          <w:i/>
        </w:rPr>
      </w:pPr>
      <w:r>
        <w:rPr>
          <w:i/>
        </w:rPr>
        <w:t>b) The Board recognized Lisa Gearen as the incoming Board Member fulling the unexpired term of Delores Franks.</w:t>
      </w:r>
    </w:p>
    <w:p w14:paraId="07EC7A1F" w14:textId="1615A5B8" w:rsidR="009534F0" w:rsidRDefault="009534F0" w:rsidP="00970F3F">
      <w:pPr>
        <w:pStyle w:val="NoSpacing"/>
        <w:rPr>
          <w:i/>
        </w:rPr>
      </w:pPr>
    </w:p>
    <w:p w14:paraId="57834EFF" w14:textId="36F24DBB" w:rsidR="009534F0" w:rsidRDefault="009534F0" w:rsidP="00970F3F">
      <w:pPr>
        <w:pStyle w:val="NoSpacing"/>
        <w:rPr>
          <w:i/>
        </w:rPr>
      </w:pPr>
      <w:r>
        <w:rPr>
          <w:i/>
        </w:rPr>
        <w:t>c) Richelle Bowman, 2</w:t>
      </w:r>
      <w:r w:rsidRPr="009534F0">
        <w:rPr>
          <w:i/>
          <w:vertAlign w:val="superscript"/>
        </w:rPr>
        <w:t>nd</w:t>
      </w:r>
      <w:r>
        <w:rPr>
          <w:i/>
        </w:rPr>
        <w:t xml:space="preserve"> by Bill White, move to adopt the 2020 Budget as written, the motion carried without opposition.</w:t>
      </w:r>
    </w:p>
    <w:p w14:paraId="089CDB40" w14:textId="0493D156" w:rsidR="009534F0" w:rsidRDefault="009534F0" w:rsidP="00970F3F">
      <w:pPr>
        <w:pStyle w:val="NoSpacing"/>
        <w:rPr>
          <w:i/>
        </w:rPr>
      </w:pPr>
    </w:p>
    <w:p w14:paraId="35D294BA" w14:textId="5AB1E57B" w:rsidR="009534F0" w:rsidRDefault="009534F0" w:rsidP="00970F3F">
      <w:pPr>
        <w:pStyle w:val="NoSpacing"/>
        <w:rPr>
          <w:i/>
        </w:rPr>
      </w:pPr>
      <w:r>
        <w:rPr>
          <w:i/>
        </w:rPr>
        <w:t>d) Bill White, 2</w:t>
      </w:r>
      <w:r w:rsidRPr="009534F0">
        <w:rPr>
          <w:i/>
          <w:vertAlign w:val="superscript"/>
        </w:rPr>
        <w:t>nd</w:t>
      </w:r>
      <w:r>
        <w:rPr>
          <w:i/>
        </w:rPr>
        <w:t xml:space="preserve"> by Caroll Johnson, moved to adopt the 2020 Holiday Schedule as written, the motion carried without opposition.</w:t>
      </w:r>
    </w:p>
    <w:p w14:paraId="75BD7D7E" w14:textId="01843480" w:rsidR="009534F0" w:rsidRDefault="009534F0" w:rsidP="00970F3F">
      <w:pPr>
        <w:pStyle w:val="NoSpacing"/>
        <w:rPr>
          <w:i/>
        </w:rPr>
      </w:pPr>
    </w:p>
    <w:p w14:paraId="47DED15D" w14:textId="40BE82D6" w:rsidR="009534F0" w:rsidRDefault="009534F0" w:rsidP="00970F3F">
      <w:pPr>
        <w:pStyle w:val="NoSpacing"/>
        <w:rPr>
          <w:i/>
        </w:rPr>
      </w:pPr>
      <w:r>
        <w:rPr>
          <w:i/>
        </w:rPr>
        <w:t>e) Richelle Bowman, 2</w:t>
      </w:r>
      <w:r w:rsidRPr="009534F0">
        <w:rPr>
          <w:i/>
          <w:vertAlign w:val="superscript"/>
        </w:rPr>
        <w:t>nd</w:t>
      </w:r>
      <w:r>
        <w:rPr>
          <w:i/>
        </w:rPr>
        <w:t xml:space="preserve"> by Bill White, moved to adopt the annual scheduled regular meetings list, the motion carried without opposition.</w:t>
      </w:r>
    </w:p>
    <w:p w14:paraId="67AE3491" w14:textId="2D587150" w:rsidR="009534F0" w:rsidRDefault="009534F0" w:rsidP="00970F3F">
      <w:pPr>
        <w:pStyle w:val="NoSpacing"/>
        <w:rPr>
          <w:i/>
        </w:rPr>
      </w:pPr>
    </w:p>
    <w:p w14:paraId="397C3216" w14:textId="198D158A" w:rsidR="00DA2EC6" w:rsidRDefault="005D7967" w:rsidP="00DA2EC6">
      <w:pPr>
        <w:pStyle w:val="NoSpacing"/>
        <w:rPr>
          <w:i/>
        </w:rPr>
      </w:pPr>
      <w:r>
        <w:rPr>
          <w:i/>
        </w:rPr>
        <w:t xml:space="preserve">f) Mr. Rusty Reeves-Deputy Director-LRWA </w:t>
      </w:r>
      <w:r w:rsidR="00DA2EC6">
        <w:rPr>
          <w:i/>
        </w:rPr>
        <w:t>gave</w:t>
      </w:r>
      <w:r>
        <w:rPr>
          <w:i/>
        </w:rPr>
        <w:t xml:space="preserve"> a presentation of a water rate study with a 5- year projection plan for the system on present sustainability versus future sustainability. </w:t>
      </w:r>
      <w:r w:rsidR="00DA2EC6">
        <w:rPr>
          <w:i/>
        </w:rPr>
        <w:t>This water system is blessed by having Ad Valorem Tax, as well as water revenue, but because of higher cost in production, supply and demand, new regulations, and so forth, the w</w:t>
      </w:r>
      <w:r w:rsidR="00DA2EC6">
        <w:rPr>
          <w:i/>
        </w:rPr>
        <w:t xml:space="preserve">ater rates </w:t>
      </w:r>
      <w:r w:rsidR="00DA2EC6">
        <w:rPr>
          <w:i/>
        </w:rPr>
        <w:t xml:space="preserve">and tax revenue </w:t>
      </w:r>
      <w:r w:rsidR="00DA2EC6">
        <w:rPr>
          <w:i/>
        </w:rPr>
        <w:t xml:space="preserve">that sustained a system 10 years ago will not sustain it today. </w:t>
      </w:r>
      <w:r w:rsidR="00DA2EC6">
        <w:rPr>
          <w:i/>
        </w:rPr>
        <w:t xml:space="preserve"> </w:t>
      </w:r>
    </w:p>
    <w:p w14:paraId="581F223E" w14:textId="3D719178" w:rsidR="005D7967" w:rsidRDefault="005D7967" w:rsidP="00970F3F">
      <w:pPr>
        <w:pStyle w:val="NoSpacing"/>
        <w:rPr>
          <w:i/>
        </w:rPr>
      </w:pPr>
    </w:p>
    <w:p w14:paraId="4F04DFEE" w14:textId="0191865C" w:rsidR="00DA2EC6" w:rsidRDefault="005D7967" w:rsidP="00970F3F">
      <w:pPr>
        <w:pStyle w:val="NoSpacing"/>
        <w:rPr>
          <w:i/>
        </w:rPr>
      </w:pPr>
      <w:r>
        <w:rPr>
          <w:i/>
        </w:rPr>
        <w:t>The Board discussed various water rate options, and decided more time was needed to review the Water Rate Study before making a final decision.</w:t>
      </w:r>
    </w:p>
    <w:p w14:paraId="6677CF1C" w14:textId="45D601AC" w:rsidR="00DA2EC6" w:rsidRDefault="00DA2EC6" w:rsidP="00970F3F">
      <w:pPr>
        <w:pStyle w:val="NoSpacing"/>
        <w:rPr>
          <w:i/>
        </w:rPr>
      </w:pPr>
    </w:p>
    <w:p w14:paraId="3E0B0484" w14:textId="13EAACAF" w:rsidR="00246796" w:rsidRDefault="00246796" w:rsidP="00970F3F">
      <w:pPr>
        <w:pStyle w:val="NoSpacing"/>
        <w:rPr>
          <w:i/>
        </w:rPr>
      </w:pPr>
      <w:r>
        <w:rPr>
          <w:i/>
        </w:rPr>
        <w:t>g) Bill White, 2</w:t>
      </w:r>
      <w:r w:rsidRPr="00246796">
        <w:rPr>
          <w:i/>
          <w:vertAlign w:val="superscript"/>
        </w:rPr>
        <w:t>nd</w:t>
      </w:r>
      <w:r>
        <w:rPr>
          <w:i/>
        </w:rPr>
        <w:t xml:space="preserve"> by Richelle Bowman, moved to take a Recess, the motion carried without opposition.</w:t>
      </w:r>
    </w:p>
    <w:p w14:paraId="2CEF6D66" w14:textId="7844A1E4" w:rsidR="00246796" w:rsidRDefault="00246796" w:rsidP="00970F3F">
      <w:pPr>
        <w:pStyle w:val="NoSpacing"/>
        <w:rPr>
          <w:i/>
        </w:rPr>
      </w:pPr>
    </w:p>
    <w:p w14:paraId="7C039EBC" w14:textId="1E09B3EF" w:rsidR="00246796" w:rsidRDefault="00246796" w:rsidP="00970F3F">
      <w:pPr>
        <w:pStyle w:val="NoSpacing"/>
        <w:rPr>
          <w:b/>
          <w:bCs/>
          <w:i/>
          <w:u w:val="single"/>
        </w:rPr>
      </w:pPr>
      <w:r w:rsidRPr="00246796">
        <w:rPr>
          <w:b/>
          <w:bCs/>
          <w:i/>
          <w:u w:val="single"/>
        </w:rPr>
        <w:t>Operations Supervisor Report(s)</w:t>
      </w:r>
      <w:r>
        <w:rPr>
          <w:b/>
          <w:bCs/>
          <w:i/>
          <w:u w:val="single"/>
        </w:rPr>
        <w:t xml:space="preserve"> Jeremy Joffrion</w:t>
      </w:r>
    </w:p>
    <w:p w14:paraId="1608433F" w14:textId="37CF9B9E" w:rsidR="00246796" w:rsidRDefault="00246796" w:rsidP="00246796">
      <w:pPr>
        <w:pStyle w:val="NoSpacing"/>
        <w:ind w:firstLine="720"/>
        <w:rPr>
          <w:i/>
        </w:rPr>
      </w:pPr>
      <w:r>
        <w:rPr>
          <w:i/>
        </w:rPr>
        <w:t xml:space="preserve">1.  Overview </w:t>
      </w:r>
      <w:r w:rsidR="00534CFE">
        <w:rPr>
          <w:i/>
        </w:rPr>
        <w:t xml:space="preserve">of work completed on </w:t>
      </w:r>
      <w:r>
        <w:rPr>
          <w:i/>
        </w:rPr>
        <w:t>the system</w:t>
      </w:r>
    </w:p>
    <w:p w14:paraId="459D7296" w14:textId="77777777" w:rsidR="00246796" w:rsidRDefault="00246796" w:rsidP="00246796">
      <w:pPr>
        <w:pStyle w:val="NoSpacing"/>
        <w:ind w:firstLine="720"/>
        <w:rPr>
          <w:i/>
        </w:rPr>
      </w:pPr>
    </w:p>
    <w:p w14:paraId="35BD9865" w14:textId="4441B078" w:rsidR="00246796" w:rsidRDefault="00246796" w:rsidP="00246796">
      <w:pPr>
        <w:pStyle w:val="NoSpacing"/>
        <w:ind w:firstLine="720"/>
        <w:rPr>
          <w:i/>
        </w:rPr>
      </w:pPr>
      <w:r>
        <w:rPr>
          <w:i/>
        </w:rPr>
        <w:t>2. Discussed clearing the property in Fields, no motions are decisions made.</w:t>
      </w:r>
    </w:p>
    <w:p w14:paraId="271BCC7A" w14:textId="77777777" w:rsidR="00246796" w:rsidRDefault="00246796" w:rsidP="00246796">
      <w:pPr>
        <w:pStyle w:val="NoSpacing"/>
        <w:ind w:firstLine="720"/>
        <w:rPr>
          <w:i/>
        </w:rPr>
      </w:pPr>
    </w:p>
    <w:p w14:paraId="03C3C8AB" w14:textId="1021EE94" w:rsidR="00246796" w:rsidRDefault="00246796" w:rsidP="00246796">
      <w:pPr>
        <w:pStyle w:val="NoSpacing"/>
        <w:ind w:firstLine="720"/>
        <w:rPr>
          <w:i/>
        </w:rPr>
      </w:pPr>
      <w:r>
        <w:rPr>
          <w:i/>
        </w:rPr>
        <w:t xml:space="preserve">3. Discussed removing the old Fire Hydrant at the Fields Store. The present purchasers called and </w:t>
      </w:r>
    </w:p>
    <w:p w14:paraId="7548A513" w14:textId="708C022B" w:rsidR="00246796" w:rsidRDefault="00246796" w:rsidP="00C5716D">
      <w:pPr>
        <w:pStyle w:val="NoSpacing"/>
        <w:ind w:firstLine="720"/>
        <w:rPr>
          <w:i/>
        </w:rPr>
      </w:pPr>
      <w:r>
        <w:rPr>
          <w:i/>
        </w:rPr>
        <w:t xml:space="preserve"> reported the hydrant leaking.</w:t>
      </w:r>
      <w:r>
        <w:rPr>
          <w:i/>
        </w:rPr>
        <w:tab/>
        <w:t>Upon inspection the hydrant had multiple leaks and due to the</w:t>
      </w:r>
    </w:p>
    <w:p w14:paraId="004DA53F" w14:textId="77777777" w:rsidR="00246796" w:rsidRDefault="00246796" w:rsidP="00246796">
      <w:pPr>
        <w:pStyle w:val="NoSpacing"/>
        <w:ind w:left="720"/>
        <w:rPr>
          <w:i/>
        </w:rPr>
      </w:pPr>
      <w:r>
        <w:rPr>
          <w:i/>
        </w:rPr>
        <w:t xml:space="preserve">   age and multiple leaks, the decision was made to remove the hydrant. Due to weather   </w:t>
      </w:r>
    </w:p>
    <w:p w14:paraId="4D38C539" w14:textId="708038D6" w:rsidR="00246796" w:rsidRDefault="00246796" w:rsidP="00246796">
      <w:pPr>
        <w:pStyle w:val="NoSpacing"/>
        <w:ind w:left="720"/>
        <w:rPr>
          <w:i/>
        </w:rPr>
      </w:pPr>
      <w:r>
        <w:rPr>
          <w:i/>
        </w:rPr>
        <w:t xml:space="preserve">   conditions there is a delay in completing the final dress up on the property. </w:t>
      </w:r>
    </w:p>
    <w:p w14:paraId="021165C1" w14:textId="77777777" w:rsidR="00246796" w:rsidRDefault="00246796" w:rsidP="00246796">
      <w:pPr>
        <w:pStyle w:val="NoSpacing"/>
        <w:ind w:left="720"/>
        <w:rPr>
          <w:i/>
        </w:rPr>
      </w:pPr>
    </w:p>
    <w:p w14:paraId="72D9C083" w14:textId="3291D809" w:rsidR="00246796" w:rsidRDefault="00246796" w:rsidP="00246796">
      <w:pPr>
        <w:pStyle w:val="NoSpacing"/>
        <w:ind w:left="720"/>
        <w:rPr>
          <w:i/>
        </w:rPr>
      </w:pPr>
      <w:r>
        <w:rPr>
          <w:i/>
        </w:rPr>
        <w:t>4.</w:t>
      </w:r>
      <w:r w:rsidR="00534CFE">
        <w:rPr>
          <w:i/>
        </w:rPr>
        <w:t xml:space="preserve"> Rented a tapping tool to install a new fire hydrant at the Fields Fire Station and to repair the leak on Monroe Parker Road.</w:t>
      </w:r>
    </w:p>
    <w:p w14:paraId="2019B0BB" w14:textId="149DB926" w:rsidR="00534CFE" w:rsidRDefault="00534CFE" w:rsidP="00534CFE">
      <w:pPr>
        <w:pStyle w:val="NoSpacing"/>
        <w:rPr>
          <w:i/>
        </w:rPr>
      </w:pPr>
    </w:p>
    <w:p w14:paraId="01D497A9" w14:textId="61AFBF40" w:rsidR="00534CFE" w:rsidRDefault="00C5716D" w:rsidP="00C5716D">
      <w:pPr>
        <w:pStyle w:val="NoSpacing"/>
        <w:ind w:firstLine="720"/>
        <w:rPr>
          <w:i/>
        </w:rPr>
      </w:pPr>
      <w:r>
        <w:rPr>
          <w:i/>
        </w:rPr>
        <w:t>5. Caroll Johnson, 2</w:t>
      </w:r>
      <w:r w:rsidRPr="00C5716D">
        <w:rPr>
          <w:i/>
          <w:vertAlign w:val="superscript"/>
        </w:rPr>
        <w:t>nd</w:t>
      </w:r>
      <w:r>
        <w:rPr>
          <w:i/>
        </w:rPr>
        <w:t xml:space="preserve"> by Richelle Bowman, moved to purchase supplies from Rural Pipe in the </w:t>
      </w:r>
    </w:p>
    <w:p w14:paraId="2E48D7B0" w14:textId="6A7CECB7" w:rsidR="00C5716D" w:rsidRDefault="00C5716D" w:rsidP="00C5716D">
      <w:pPr>
        <w:pStyle w:val="NoSpacing"/>
        <w:ind w:firstLine="720"/>
        <w:rPr>
          <w:i/>
        </w:rPr>
      </w:pPr>
      <w:r>
        <w:rPr>
          <w:i/>
        </w:rPr>
        <w:t>Amount of $4,936.77, the motion carried without opposition.</w:t>
      </w:r>
    </w:p>
    <w:p w14:paraId="5602E9AE" w14:textId="77777777" w:rsidR="00534CFE" w:rsidRDefault="00534CFE" w:rsidP="00246796">
      <w:pPr>
        <w:pStyle w:val="NoSpacing"/>
        <w:ind w:left="720"/>
        <w:rPr>
          <w:i/>
        </w:rPr>
      </w:pPr>
    </w:p>
    <w:p w14:paraId="5B244410" w14:textId="4D146620" w:rsidR="00246796" w:rsidRPr="00C5716D" w:rsidRDefault="00C5716D" w:rsidP="00C5716D">
      <w:pPr>
        <w:pStyle w:val="NoSpacing"/>
        <w:rPr>
          <w:b/>
          <w:bCs/>
          <w:i/>
          <w:u w:val="single"/>
        </w:rPr>
      </w:pPr>
      <w:r w:rsidRPr="00C5716D">
        <w:rPr>
          <w:b/>
          <w:bCs/>
          <w:i/>
          <w:u w:val="single"/>
        </w:rPr>
        <w:t>Secretary-Treasurer Report(s) Paula Rose</w:t>
      </w:r>
    </w:p>
    <w:p w14:paraId="43CE49D1" w14:textId="33FF9D44" w:rsidR="00246796" w:rsidRDefault="00C5716D" w:rsidP="00C5716D">
      <w:pPr>
        <w:pStyle w:val="NoSpacing"/>
        <w:ind w:left="720"/>
        <w:rPr>
          <w:i/>
        </w:rPr>
      </w:pPr>
      <w:r>
        <w:rPr>
          <w:i/>
        </w:rPr>
        <w:t>1. Bill White, 2</w:t>
      </w:r>
      <w:r w:rsidRPr="00C5716D">
        <w:rPr>
          <w:i/>
          <w:vertAlign w:val="superscript"/>
        </w:rPr>
        <w:t>nd</w:t>
      </w:r>
      <w:r>
        <w:rPr>
          <w:i/>
        </w:rPr>
        <w:t xml:space="preserve"> by Riche</w:t>
      </w:r>
      <w:bookmarkStart w:id="1" w:name="_GoBack"/>
      <w:bookmarkEnd w:id="1"/>
      <w:r>
        <w:rPr>
          <w:i/>
        </w:rPr>
        <w:t>lle Bowman, moved to table the discuss with BCBS, the motion carried without opposition.</w:t>
      </w:r>
      <w:r w:rsidR="00246796">
        <w:rPr>
          <w:i/>
        </w:rPr>
        <w:t xml:space="preserve"> </w:t>
      </w:r>
    </w:p>
    <w:p w14:paraId="3428BAD4" w14:textId="19941429" w:rsidR="00C5716D" w:rsidRDefault="00C5716D" w:rsidP="00C5716D">
      <w:pPr>
        <w:pStyle w:val="NoSpacing"/>
        <w:ind w:left="720"/>
        <w:rPr>
          <w:i/>
        </w:rPr>
      </w:pPr>
    </w:p>
    <w:p w14:paraId="60D624C3" w14:textId="6FDAEF11" w:rsidR="00C5716D" w:rsidRPr="00246796" w:rsidRDefault="00C5716D" w:rsidP="00C5716D">
      <w:pPr>
        <w:pStyle w:val="NoSpacing"/>
        <w:ind w:left="720"/>
        <w:rPr>
          <w:i/>
        </w:rPr>
      </w:pPr>
      <w:r>
        <w:rPr>
          <w:i/>
        </w:rPr>
        <w:lastRenderedPageBreak/>
        <w:t>2. Richelle Bowman, 2</w:t>
      </w:r>
      <w:r w:rsidRPr="00C5716D">
        <w:rPr>
          <w:i/>
          <w:vertAlign w:val="superscript"/>
        </w:rPr>
        <w:t>nd</w:t>
      </w:r>
      <w:r>
        <w:rPr>
          <w:i/>
        </w:rPr>
        <w:t xml:space="preserve"> by Caroll Johnson, moved to file the Right of Ways in the amount of $1,255.00, the motion carried without opposition.</w:t>
      </w:r>
    </w:p>
    <w:p w14:paraId="47DF1989" w14:textId="77777777" w:rsidR="003E0B96" w:rsidRPr="003E0B96" w:rsidRDefault="003E0B96"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7EF91679"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C5716D">
        <w:rPr>
          <w:i/>
        </w:rPr>
        <w:t>Richelle Bowman</w:t>
      </w:r>
      <w:r>
        <w:rPr>
          <w:i/>
        </w:rPr>
        <w:t>, 2</w:t>
      </w:r>
      <w:r w:rsidRPr="00671677">
        <w:rPr>
          <w:i/>
          <w:vertAlign w:val="superscript"/>
        </w:rPr>
        <w:t>nd</w:t>
      </w:r>
      <w:r>
        <w:rPr>
          <w:i/>
        </w:rPr>
        <w:t xml:space="preserve"> by </w:t>
      </w:r>
      <w:r w:rsidR="00C5716D">
        <w:rPr>
          <w:i/>
        </w:rPr>
        <w:t>Caroll Johnson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68522FC6"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sidR="00C5716D">
        <w:rPr>
          <w:i/>
        </w:rPr>
        <w:t xml:space="preserve"> December 9, 2019</w:t>
      </w:r>
      <w:r>
        <w:rPr>
          <w:i/>
        </w:rPr>
        <w:t xml:space="preserve">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46212"/>
    <w:rsid w:val="00246796"/>
    <w:rsid w:val="002516F3"/>
    <w:rsid w:val="00261815"/>
    <w:rsid w:val="002A695A"/>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34CFE"/>
    <w:rsid w:val="00541A22"/>
    <w:rsid w:val="00563564"/>
    <w:rsid w:val="00566F9F"/>
    <w:rsid w:val="00577BB3"/>
    <w:rsid w:val="00581724"/>
    <w:rsid w:val="00596EFA"/>
    <w:rsid w:val="005A25DF"/>
    <w:rsid w:val="005D7967"/>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534F0"/>
    <w:rsid w:val="0096100B"/>
    <w:rsid w:val="00970F3F"/>
    <w:rsid w:val="00A01C31"/>
    <w:rsid w:val="00A277D4"/>
    <w:rsid w:val="00A75A6A"/>
    <w:rsid w:val="00A97589"/>
    <w:rsid w:val="00AB1BBF"/>
    <w:rsid w:val="00AB3144"/>
    <w:rsid w:val="00AC7669"/>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5716D"/>
    <w:rsid w:val="00C60A0A"/>
    <w:rsid w:val="00C74F5F"/>
    <w:rsid w:val="00C8622D"/>
    <w:rsid w:val="00CB26D5"/>
    <w:rsid w:val="00CC1CB2"/>
    <w:rsid w:val="00CD1C54"/>
    <w:rsid w:val="00CE0A4B"/>
    <w:rsid w:val="00CE3EAF"/>
    <w:rsid w:val="00CF54B5"/>
    <w:rsid w:val="00D431C1"/>
    <w:rsid w:val="00D46239"/>
    <w:rsid w:val="00D549EC"/>
    <w:rsid w:val="00D60295"/>
    <w:rsid w:val="00D96A9D"/>
    <w:rsid w:val="00DA2EC6"/>
    <w:rsid w:val="00DF14AD"/>
    <w:rsid w:val="00E109CA"/>
    <w:rsid w:val="00E52FBE"/>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C025-0F92-4318-8A4C-8997C662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60</cp:revision>
  <cp:lastPrinted>2020-01-09T17:39:00Z</cp:lastPrinted>
  <dcterms:created xsi:type="dcterms:W3CDTF">2009-02-06T15:02:00Z</dcterms:created>
  <dcterms:modified xsi:type="dcterms:W3CDTF">2020-01-09T17:39:00Z</dcterms:modified>
</cp:coreProperties>
</file>